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A" w:rsidRPr="00FD0A8B" w:rsidRDefault="00FD0A8B" w:rsidP="007C3881">
      <w:pPr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W</w:t>
      </w:r>
      <w:r w:rsidR="003413BA" w:rsidRPr="00FD0A8B">
        <w:rPr>
          <w:rFonts w:ascii="Adagio_Slab" w:hAnsi="Adagio_Slab"/>
          <w:sz w:val="18"/>
          <w:szCs w:val="18"/>
        </w:rPr>
        <w:t xml:space="preserve">arszawa, dnia </w:t>
      </w:r>
      <w:r w:rsidR="002832F1">
        <w:rPr>
          <w:rFonts w:ascii="Adagio_Slab" w:hAnsi="Adagio_Slab"/>
          <w:sz w:val="18"/>
          <w:szCs w:val="18"/>
        </w:rPr>
        <w:t>13</w:t>
      </w:r>
      <w:r w:rsidR="00DD602B">
        <w:rPr>
          <w:rFonts w:ascii="Adagio_Slab" w:hAnsi="Adagio_Slab"/>
          <w:sz w:val="18"/>
          <w:szCs w:val="18"/>
        </w:rPr>
        <w:t>.01.2021</w:t>
      </w:r>
      <w:r w:rsidR="003413BA" w:rsidRPr="00FD0A8B">
        <w:rPr>
          <w:rFonts w:ascii="Adagio_Slab" w:hAnsi="Adagio_Slab"/>
          <w:sz w:val="18"/>
          <w:szCs w:val="18"/>
        </w:rPr>
        <w:t xml:space="preserve"> r</w:t>
      </w:r>
    </w:p>
    <w:p w:rsidR="007C3881" w:rsidRPr="00FD0A8B" w:rsidRDefault="007230EB" w:rsidP="003010A4">
      <w:pPr>
        <w:rPr>
          <w:rFonts w:ascii="Adagio_Slab" w:eastAsia="Calibri" w:hAnsi="Adagio_Slab"/>
          <w:b/>
          <w:color w:val="0000FF"/>
          <w:sz w:val="18"/>
          <w:szCs w:val="18"/>
        </w:rPr>
      </w:pPr>
      <w:r w:rsidRPr="00FD0A8B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5F4506" w:rsidRPr="00FD0A8B">
        <w:rPr>
          <w:rFonts w:ascii="Adagio_Slab" w:eastAsia="Calibri" w:hAnsi="Adagio_Slab"/>
          <w:b/>
          <w:color w:val="0000FF"/>
          <w:sz w:val="18"/>
          <w:szCs w:val="18"/>
        </w:rPr>
        <w:t>9</w:t>
      </w:r>
      <w:r w:rsidR="00EA5458" w:rsidRPr="00FD0A8B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FD0A8B">
        <w:rPr>
          <w:rFonts w:ascii="Adagio_Slab" w:eastAsia="Calibri" w:hAnsi="Adagio_Slab"/>
          <w:b/>
          <w:color w:val="0000FF"/>
          <w:sz w:val="18"/>
          <w:szCs w:val="18"/>
        </w:rPr>
        <w:t>-1132-2020</w:t>
      </w:r>
    </w:p>
    <w:p w:rsidR="007230EB" w:rsidRPr="00FD0A8B" w:rsidRDefault="00DD602B" w:rsidP="0088687E">
      <w:pPr>
        <w:spacing w:line="240" w:lineRule="auto"/>
        <w:rPr>
          <w:rFonts w:ascii="Adagio_Slab" w:eastAsia="Calibri" w:hAnsi="Adagio_Slab"/>
          <w:b/>
          <w:color w:val="0000FF"/>
          <w:sz w:val="18"/>
          <w:szCs w:val="18"/>
        </w:rPr>
      </w:pPr>
      <w:r w:rsidRPr="00FD0A8B">
        <w:rPr>
          <w:rFonts w:ascii="Adagio_Slab" w:eastAsia="Calibri" w:hAnsi="Adagio_Slab"/>
          <w:b/>
          <w:sz w:val="18"/>
          <w:szCs w:val="18"/>
        </w:rPr>
        <w:t xml:space="preserve">INFORMACJA O </w:t>
      </w:r>
      <w:r>
        <w:rPr>
          <w:rFonts w:ascii="Adagio_Slab" w:eastAsia="Calibri" w:hAnsi="Adagio_Slab"/>
          <w:b/>
          <w:sz w:val="18"/>
          <w:szCs w:val="18"/>
        </w:rPr>
        <w:t xml:space="preserve">POWTÓRZENIU CZYNNOŚCI BADANIA OFERT I WYBORU </w:t>
      </w:r>
      <w:r w:rsidRPr="00FD0A8B">
        <w:rPr>
          <w:rFonts w:ascii="Adagio_Slab" w:eastAsia="Calibri" w:hAnsi="Adagio_Slab"/>
          <w:b/>
          <w:sz w:val="18"/>
          <w:szCs w:val="18"/>
        </w:rPr>
        <w:t xml:space="preserve">NAJKORZYSTNIEJSZEJ OFERTY </w:t>
      </w:r>
      <w:r w:rsidRPr="00FD0A8B">
        <w:rPr>
          <w:rFonts w:ascii="Adagio_Slab" w:eastAsia="Calibri" w:hAnsi="Adagio_Slab"/>
          <w:b/>
          <w:sz w:val="18"/>
          <w:szCs w:val="18"/>
        </w:rPr>
        <w:tab/>
      </w:r>
      <w:r w:rsidRPr="00FD0A8B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3413BA" w:rsidRPr="00FD0A8B">
        <w:rPr>
          <w:rFonts w:ascii="Adagio_Slab" w:eastAsia="Calibri" w:hAnsi="Adagio_Slab"/>
          <w:b/>
          <w:color w:val="0000FF"/>
          <w:sz w:val="18"/>
          <w:szCs w:val="18"/>
        </w:rPr>
        <w:tab/>
      </w:r>
      <w:r w:rsidR="007230EB" w:rsidRPr="00FD0A8B">
        <w:rPr>
          <w:rFonts w:ascii="Adagio_Slab" w:hAnsi="Adagio_Slab"/>
          <w:sz w:val="18"/>
          <w:szCs w:val="18"/>
        </w:rPr>
        <w:t xml:space="preserve">  </w:t>
      </w:r>
    </w:p>
    <w:p w:rsidR="00501FBA" w:rsidRPr="00501FBA" w:rsidRDefault="007C3881" w:rsidP="00501FBA">
      <w:pPr>
        <w:ind w:right="284"/>
        <w:jc w:val="both"/>
        <w:rPr>
          <w:rFonts w:ascii="Adagio_Slab" w:hAnsi="Adagio_Slab"/>
          <w:sz w:val="18"/>
          <w:szCs w:val="18"/>
        </w:rPr>
      </w:pPr>
      <w:bookmarkStart w:id="0" w:name="_Hlk56422856"/>
      <w:r w:rsidRPr="00501FBA">
        <w:rPr>
          <w:rFonts w:ascii="Adagio_Slab" w:hAnsi="Adagio_Slab" w:cs="Arial"/>
          <w:b/>
          <w:color w:val="0000FF"/>
          <w:sz w:val="18"/>
          <w:szCs w:val="18"/>
        </w:rPr>
        <w:t>w postępowaniu na „</w:t>
      </w:r>
      <w:bookmarkEnd w:id="0"/>
      <w:r w:rsidR="00501FBA" w:rsidRPr="00501FBA">
        <w:rPr>
          <w:rFonts w:ascii="Adagio_Slab" w:hAnsi="Adagio_Slab"/>
          <w:b/>
          <w:color w:val="0000FF"/>
          <w:sz w:val="18"/>
          <w:szCs w:val="18"/>
          <w:lang w:eastAsia="ar-SA"/>
        </w:rPr>
        <w:t>Stanowisk</w:t>
      </w:r>
      <w:r w:rsidR="00501FBA">
        <w:rPr>
          <w:rFonts w:ascii="Adagio_Slab" w:hAnsi="Adagio_Slab"/>
          <w:b/>
          <w:color w:val="0000FF"/>
          <w:sz w:val="18"/>
          <w:szCs w:val="18"/>
          <w:lang w:eastAsia="ar-SA"/>
        </w:rPr>
        <w:t>o</w:t>
      </w:r>
      <w:r w:rsidR="00501FBA" w:rsidRPr="00501FBA">
        <w:rPr>
          <w:rFonts w:ascii="Adagio_Slab" w:hAnsi="Adagio_Slab"/>
          <w:b/>
          <w:color w:val="0000FF"/>
          <w:sz w:val="18"/>
          <w:szCs w:val="18"/>
          <w:lang w:eastAsia="ar-SA"/>
        </w:rPr>
        <w:t xml:space="preserve">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Warszawskiej. </w:t>
      </w:r>
    </w:p>
    <w:p w:rsidR="007C3881" w:rsidRPr="00FD0A8B" w:rsidRDefault="007C3881" w:rsidP="00501FBA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</w:p>
    <w:p w:rsidR="007230EB" w:rsidRPr="00FD0A8B" w:rsidRDefault="007C3881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</w:rPr>
        <w:t>S</w:t>
      </w:r>
      <w:r w:rsidR="007230EB" w:rsidRPr="00FD0A8B">
        <w:rPr>
          <w:rFonts w:ascii="Adagio_Slab" w:hAnsi="Adagio_Slab"/>
          <w:color w:val="auto"/>
          <w:sz w:val="18"/>
          <w:szCs w:val="18"/>
        </w:rPr>
        <w:t>zanowni Państwo,</w:t>
      </w:r>
    </w:p>
    <w:p w:rsidR="007230EB" w:rsidRPr="00FD0A8B" w:rsidRDefault="007230EB" w:rsidP="0088687E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</w:rPr>
        <w:t xml:space="preserve">Zgodnie z art. </w:t>
      </w:r>
      <w:r w:rsidR="00DD602B">
        <w:rPr>
          <w:rFonts w:ascii="Adagio_Slab" w:hAnsi="Adagio_Slab"/>
          <w:color w:val="auto"/>
          <w:sz w:val="18"/>
          <w:szCs w:val="18"/>
        </w:rPr>
        <w:t xml:space="preserve">181 ust 1 pkt 2 </w:t>
      </w:r>
      <w:r w:rsidRPr="00FD0A8B">
        <w:rPr>
          <w:rFonts w:ascii="Adagio_Slab" w:hAnsi="Adagio_Slab"/>
          <w:color w:val="auto"/>
          <w:sz w:val="18"/>
          <w:szCs w:val="18"/>
        </w:rPr>
        <w:t>ustawy z dnia 29 stycznia 2004 r. Prawo Zamówień Publicznych (Dz. U. z 2019r. poz.1843) informujemy o</w:t>
      </w:r>
      <w:r w:rsidR="00501FBA">
        <w:rPr>
          <w:rFonts w:ascii="Adagio_Slab" w:hAnsi="Adagio_Slab"/>
          <w:color w:val="auto"/>
          <w:sz w:val="18"/>
          <w:szCs w:val="18"/>
        </w:rPr>
        <w:t xml:space="preserve"> ponownej ocenie ofert oraz wyborze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najkorzystniejszej oferty: </w:t>
      </w:r>
    </w:p>
    <w:p w:rsidR="007230EB" w:rsidRPr="00FD0A8B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</w:p>
    <w:p w:rsidR="00EA5458" w:rsidRPr="00FD0A8B" w:rsidRDefault="00EA5458" w:rsidP="0088687E">
      <w:pPr>
        <w:pStyle w:val="Default"/>
        <w:rPr>
          <w:rFonts w:ascii="Adagio_Slab" w:hAnsi="Adagio_Slab"/>
          <w:bCs/>
          <w:sz w:val="18"/>
          <w:szCs w:val="18"/>
          <w:u w:val="single"/>
        </w:rPr>
      </w:pPr>
      <w:r w:rsidRPr="00FD0A8B">
        <w:rPr>
          <w:rFonts w:ascii="Adagio_Slab" w:hAnsi="Adagio_Slab"/>
          <w:bCs/>
          <w:sz w:val="18"/>
          <w:szCs w:val="18"/>
          <w:u w:val="single"/>
        </w:rPr>
        <w:t>ZADANIE 1</w:t>
      </w:r>
    </w:p>
    <w:p w:rsidR="007230EB" w:rsidRPr="00FD0A8B" w:rsidRDefault="007230EB" w:rsidP="0088687E">
      <w:pPr>
        <w:pStyle w:val="Default"/>
        <w:rPr>
          <w:rFonts w:ascii="Adagio_Slab" w:hAnsi="Adagio_Slab"/>
          <w:bCs/>
          <w:sz w:val="18"/>
          <w:szCs w:val="18"/>
        </w:rPr>
      </w:pPr>
      <w:bookmarkStart w:id="1" w:name="_Hlk53138428"/>
      <w:bookmarkStart w:id="2" w:name="_Hlk53138756"/>
      <w:r w:rsidRPr="00FD0A8B">
        <w:rPr>
          <w:rFonts w:ascii="Adagio_Slab" w:hAnsi="Adagio_Slab"/>
          <w:bCs/>
          <w:sz w:val="18"/>
          <w:szCs w:val="18"/>
        </w:rPr>
        <w:t xml:space="preserve">oferta nr:  </w:t>
      </w:r>
      <w:r w:rsidR="0088687E" w:rsidRPr="00FD0A8B">
        <w:rPr>
          <w:rFonts w:ascii="Adagio_Slab" w:hAnsi="Adagio_Slab"/>
          <w:bCs/>
          <w:sz w:val="18"/>
          <w:szCs w:val="18"/>
        </w:rPr>
        <w:t>1</w:t>
      </w:r>
    </w:p>
    <w:p w:rsidR="00EA5458" w:rsidRPr="00FD0A8B" w:rsidRDefault="007230EB" w:rsidP="00EA545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nazwa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="00EA5458" w:rsidRPr="00FD0A8B">
        <w:rPr>
          <w:rFonts w:ascii="Adagio_Slab" w:eastAsia="Times New Roman" w:hAnsi="Adagio_Slab" w:cs="Times New Roman"/>
          <w:sz w:val="18"/>
          <w:szCs w:val="18"/>
        </w:rPr>
        <w:t>Giga Multimedia Eugeniusz Sienicki</w:t>
      </w:r>
    </w:p>
    <w:p w:rsidR="00EA5458" w:rsidRPr="00FD0A8B" w:rsidRDefault="007230EB" w:rsidP="00EA545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adres</w:t>
      </w:r>
      <w:r w:rsidR="000D6012"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="00EA5458" w:rsidRPr="00FD0A8B">
        <w:rPr>
          <w:rFonts w:ascii="Adagio_Slab" w:eastAsia="Times New Roman" w:hAnsi="Adagio_Slab" w:cs="Times New Roman"/>
          <w:sz w:val="18"/>
          <w:szCs w:val="18"/>
        </w:rPr>
        <w:t>ul. Włodarzewska 65b; 02-384 Warszawa</w:t>
      </w:r>
    </w:p>
    <w:p w:rsidR="007230EB" w:rsidRPr="00FD0A8B" w:rsidRDefault="007230EB" w:rsidP="0088687E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cena oferty netto</w:t>
      </w:r>
      <w:r w:rsidRPr="00FD0A8B">
        <w:rPr>
          <w:rFonts w:ascii="Adagio_Slab" w:hAnsi="Adagio_Slab"/>
          <w:b/>
          <w:sz w:val="18"/>
          <w:szCs w:val="18"/>
        </w:rPr>
        <w:t xml:space="preserve">: </w:t>
      </w:r>
      <w:r w:rsidR="00EA5458" w:rsidRPr="00FD0A8B">
        <w:rPr>
          <w:rFonts w:ascii="Adagio_Slab" w:hAnsi="Adagio_Slab"/>
          <w:sz w:val="18"/>
          <w:szCs w:val="18"/>
        </w:rPr>
        <w:t xml:space="preserve">96.247,00 </w:t>
      </w:r>
      <w:r w:rsidR="0088687E" w:rsidRPr="00FD0A8B">
        <w:rPr>
          <w:rFonts w:ascii="Adagio_Slab" w:hAnsi="Adagio_Slab"/>
          <w:sz w:val="18"/>
          <w:szCs w:val="18"/>
        </w:rPr>
        <w:t xml:space="preserve">PLN </w:t>
      </w:r>
      <w:r w:rsidRPr="00FD0A8B">
        <w:rPr>
          <w:rFonts w:ascii="Adagio_Slab" w:hAnsi="Adagio_Slab"/>
          <w:sz w:val="18"/>
          <w:szCs w:val="18"/>
        </w:rPr>
        <w:t xml:space="preserve">(słownie: </w:t>
      </w:r>
      <w:r w:rsidR="00EA5458" w:rsidRPr="00FD0A8B">
        <w:rPr>
          <w:rFonts w:ascii="Adagio_Slab" w:hAnsi="Adagio_Slab"/>
          <w:sz w:val="18"/>
          <w:szCs w:val="18"/>
        </w:rPr>
        <w:t>dziewi</w:t>
      </w:r>
      <w:r w:rsidR="003010A4" w:rsidRPr="00FD0A8B">
        <w:rPr>
          <w:rFonts w:ascii="Adagio_Slab" w:hAnsi="Adagio_Slab"/>
          <w:sz w:val="18"/>
          <w:szCs w:val="18"/>
        </w:rPr>
        <w:t xml:space="preserve">ęćdziesiąt sześć tysięcy dwieście czterdzieści siedem złotych </w:t>
      </w:r>
      <w:r w:rsidR="007C3881" w:rsidRPr="00FD0A8B">
        <w:rPr>
          <w:rFonts w:ascii="Adagio_Slab" w:hAnsi="Adagio_Slab"/>
          <w:sz w:val="18"/>
          <w:szCs w:val="18"/>
        </w:rPr>
        <w:t>00</w:t>
      </w:r>
      <w:r w:rsidR="0088687E" w:rsidRPr="00FD0A8B">
        <w:rPr>
          <w:rFonts w:ascii="Adagio_Slab" w:hAnsi="Adagio_Slab"/>
          <w:sz w:val="18"/>
          <w:szCs w:val="18"/>
        </w:rPr>
        <w:t>/100 )</w:t>
      </w:r>
    </w:p>
    <w:p w:rsidR="0088687E" w:rsidRPr="00FD0A8B" w:rsidRDefault="0088687E" w:rsidP="0088687E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7230EB" w:rsidRPr="00FD0A8B" w:rsidRDefault="007230EB" w:rsidP="0088687E">
      <w:pPr>
        <w:spacing w:after="0" w:line="240" w:lineRule="auto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  <w:u w:val="single"/>
        </w:rPr>
        <w:t>Uzasadnienie wyboru:</w:t>
      </w:r>
      <w:r w:rsidRPr="00FD0A8B">
        <w:rPr>
          <w:rFonts w:ascii="Adagio_Slab" w:hAnsi="Adagio_Slab"/>
          <w:sz w:val="18"/>
          <w:szCs w:val="18"/>
        </w:rPr>
        <w:t xml:space="preserve"> Oferta firmy  </w:t>
      </w:r>
      <w:r w:rsidR="003010A4" w:rsidRPr="00FD0A8B">
        <w:rPr>
          <w:rFonts w:ascii="Adagio_Slab" w:eastAsia="Times New Roman" w:hAnsi="Adagio_Slab" w:cs="Times New Roman"/>
          <w:sz w:val="18"/>
          <w:szCs w:val="18"/>
        </w:rPr>
        <w:t>Giga Multimedia Eugeniusz Sienicki</w:t>
      </w:r>
      <w:r w:rsidR="003010A4" w:rsidRPr="00FD0A8B">
        <w:rPr>
          <w:rFonts w:ascii="Adagio_Slab" w:hAnsi="Adagio_Slab"/>
          <w:sz w:val="18"/>
          <w:szCs w:val="18"/>
        </w:rPr>
        <w:t xml:space="preserve"> </w:t>
      </w:r>
      <w:r w:rsidRPr="00FD0A8B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88687E" w:rsidRPr="00FD0A8B" w:rsidRDefault="0088687E" w:rsidP="0088687E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7230EB" w:rsidRPr="00FD0A8B" w:rsidRDefault="007230EB" w:rsidP="000D6012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FD0A8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8784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992"/>
        <w:gridCol w:w="1134"/>
        <w:gridCol w:w="1134"/>
        <w:gridCol w:w="851"/>
      </w:tblGrid>
      <w:tr w:rsidR="00EA5458" w:rsidRPr="00FD0A8B" w:rsidTr="00DD602B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EA5458" w:rsidRPr="00FD0A8B" w:rsidTr="00DD602B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bookmarkStart w:id="3" w:name="_Hlk60915283"/>
            <w:r w:rsidRPr="00FD0A8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58" w:rsidRPr="00FD0A8B" w:rsidRDefault="00EA5458" w:rsidP="00EA5458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Giga Multimedia Eugeniusz Sienicki</w:t>
            </w:r>
          </w:p>
          <w:p w:rsidR="00EA5458" w:rsidRPr="00FD0A8B" w:rsidRDefault="00EA5458" w:rsidP="00EA5458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ul. Włodarzewska 65b</w:t>
            </w:r>
          </w:p>
          <w:p w:rsidR="00EA5458" w:rsidRPr="00FD0A8B" w:rsidRDefault="00EA5458" w:rsidP="00EA5458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02-384 Warszawa</w:t>
            </w:r>
          </w:p>
          <w:p w:rsidR="00EA5458" w:rsidRPr="00FD0A8B" w:rsidRDefault="00FE6E00" w:rsidP="00EA5458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  <w:lang w:eastAsia="en-US"/>
              </w:rPr>
            </w:pPr>
            <w:hyperlink r:id="rId8" w:history="1">
              <w:r w:rsidR="00EA5458" w:rsidRPr="00FD0A8B">
                <w:rPr>
                  <w:rFonts w:ascii="Adagio_Slab" w:eastAsia="Times New Roman" w:hAnsi="Adagio_Slab" w:cs="Times New Roman"/>
                  <w:color w:val="0563C1"/>
                  <w:sz w:val="18"/>
                  <w:szCs w:val="18"/>
                  <w:u w:val="single"/>
                </w:rPr>
                <w:t>giga@gigamultimedia.com.pl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58" w:rsidRPr="00FD0A8B" w:rsidRDefault="00EA5458" w:rsidP="00EA5458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96.247,00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69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35789F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458" w:rsidRPr="00FD0A8B" w:rsidRDefault="00EA5458" w:rsidP="00EA5458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100,00</w:t>
            </w:r>
          </w:p>
        </w:tc>
      </w:tr>
      <w:bookmarkEnd w:id="3"/>
      <w:tr w:rsidR="00DD602B" w:rsidRPr="00FD0A8B" w:rsidTr="00DD602B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2B" w:rsidRPr="00FD0A8B" w:rsidRDefault="00DD602B" w:rsidP="00DD602B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02B" w:rsidRPr="00FD0A8B" w:rsidRDefault="00DD602B" w:rsidP="00DD602B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Sypply24 Sp. z o.o.</w:t>
            </w:r>
          </w:p>
          <w:p w:rsidR="00DD602B" w:rsidRPr="00FD0A8B" w:rsidRDefault="00DD602B" w:rsidP="00DD602B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Pl. Solny 14a/3</w:t>
            </w:r>
          </w:p>
          <w:p w:rsidR="00DD602B" w:rsidRPr="00FD0A8B" w:rsidRDefault="00DD602B" w:rsidP="00DD602B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50-062 Wrocław</w:t>
            </w:r>
          </w:p>
          <w:p w:rsidR="00DD602B" w:rsidRPr="00FD0A8B" w:rsidRDefault="00FE6E00" w:rsidP="00DD602B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hyperlink r:id="rId9" w:history="1">
              <w:r w:rsidR="00DD602B" w:rsidRPr="00FD0A8B">
                <w:rPr>
                  <w:rStyle w:val="Hipercze"/>
                  <w:rFonts w:ascii="Adagio_Slab" w:hAnsi="Adagio_Slab"/>
                  <w:sz w:val="18"/>
                  <w:szCs w:val="18"/>
                </w:rPr>
                <w:t>przetargi@supply24.pl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02B" w:rsidRPr="00FD0A8B" w:rsidRDefault="00DD602B" w:rsidP="00DD602B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104.065,00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02B" w:rsidRPr="00FD0A8B" w:rsidRDefault="00DD602B" w:rsidP="00DD602B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69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2B" w:rsidRPr="00FD0A8B" w:rsidRDefault="00DD602B" w:rsidP="00DD602B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55,49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2B" w:rsidRPr="00FD0A8B" w:rsidRDefault="00DD602B" w:rsidP="00DD602B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02B" w:rsidRPr="00FD0A8B" w:rsidRDefault="001465D6" w:rsidP="00DD602B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95,49</w:t>
            </w:r>
          </w:p>
        </w:tc>
      </w:tr>
    </w:tbl>
    <w:p w:rsidR="007230EB" w:rsidRPr="00FD0A8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7230EB" w:rsidRPr="00FD0A8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</w:t>
      </w:r>
      <w:r w:rsidR="00DD602B">
        <w:rPr>
          <w:rFonts w:ascii="Adagio_Slab" w:hAnsi="Adagio_Slab"/>
          <w:color w:val="auto"/>
          <w:sz w:val="18"/>
          <w:szCs w:val="18"/>
        </w:rPr>
        <w:t>0</w:t>
      </w:r>
    </w:p>
    <w:bookmarkEnd w:id="1"/>
    <w:p w:rsidR="007230EB" w:rsidRPr="00FD0A8B" w:rsidRDefault="007230EB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3010A4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DD602B" w:rsidRDefault="00DD602B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DD602B" w:rsidRDefault="00DD602B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DD602B" w:rsidRDefault="00DD602B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DD602B" w:rsidRDefault="00DD602B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DD602B" w:rsidRPr="00FD0A8B" w:rsidRDefault="00DD602B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ZADANIE 2</w:t>
      </w:r>
    </w:p>
    <w:p w:rsidR="003010A4" w:rsidRPr="00FD0A8B" w:rsidRDefault="003010A4" w:rsidP="003010A4">
      <w:pPr>
        <w:pStyle w:val="Default"/>
        <w:rPr>
          <w:rFonts w:ascii="Adagio_Slab" w:hAnsi="Adagio_Slab"/>
          <w:bCs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 xml:space="preserve">oferta nr:  </w:t>
      </w:r>
      <w:r w:rsidR="002832F1">
        <w:rPr>
          <w:rFonts w:ascii="Adagio_Slab" w:hAnsi="Adagio_Slab"/>
          <w:bCs/>
          <w:sz w:val="18"/>
          <w:szCs w:val="18"/>
        </w:rPr>
        <w:t>2</w:t>
      </w:r>
    </w:p>
    <w:p w:rsidR="003010A4" w:rsidRPr="00FD0A8B" w:rsidRDefault="003010A4" w:rsidP="003010A4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nazwa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="002832F1" w:rsidRPr="002832F1">
        <w:rPr>
          <w:rFonts w:ascii="Adagio_Slab" w:eastAsia="Times New Roman" w:hAnsi="Adagio_Slab" w:cs="Times New Roman"/>
          <w:sz w:val="18"/>
          <w:szCs w:val="18"/>
        </w:rPr>
        <w:t>Sypply24 Sp. z o.o.</w:t>
      </w:r>
    </w:p>
    <w:p w:rsidR="003010A4" w:rsidRPr="00FD0A8B" w:rsidRDefault="003010A4" w:rsidP="002832F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adres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  <w:r w:rsidR="002832F1" w:rsidRPr="002832F1">
        <w:rPr>
          <w:rFonts w:ascii="Adagio_Slab" w:eastAsia="Times New Roman" w:hAnsi="Adagio_Slab" w:cs="Times New Roman"/>
          <w:sz w:val="18"/>
          <w:szCs w:val="18"/>
        </w:rPr>
        <w:t>Pl. Solny 14a/3</w:t>
      </w:r>
      <w:r w:rsidR="002832F1">
        <w:rPr>
          <w:rFonts w:ascii="Adagio_Slab" w:eastAsia="Times New Roman" w:hAnsi="Adagio_Slab" w:cs="Times New Roman"/>
          <w:sz w:val="18"/>
          <w:szCs w:val="18"/>
        </w:rPr>
        <w:t xml:space="preserve"> , </w:t>
      </w:r>
      <w:r w:rsidR="002832F1" w:rsidRPr="002832F1">
        <w:rPr>
          <w:rFonts w:ascii="Adagio_Slab" w:eastAsia="Times New Roman" w:hAnsi="Adagio_Slab" w:cs="Times New Roman"/>
          <w:sz w:val="18"/>
          <w:szCs w:val="18"/>
        </w:rPr>
        <w:t>50-062 Wrocław</w:t>
      </w:r>
    </w:p>
    <w:p w:rsidR="003010A4" w:rsidRPr="00FD0A8B" w:rsidRDefault="003010A4" w:rsidP="003010A4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Cs/>
          <w:sz w:val="18"/>
          <w:szCs w:val="18"/>
        </w:rPr>
        <w:t>cena oferty netto</w:t>
      </w:r>
      <w:r w:rsidRPr="00FD0A8B">
        <w:rPr>
          <w:rFonts w:ascii="Adagio_Slab" w:hAnsi="Adagio_Slab"/>
          <w:b/>
          <w:sz w:val="18"/>
          <w:szCs w:val="18"/>
        </w:rPr>
        <w:t xml:space="preserve">: </w:t>
      </w:r>
      <w:r w:rsidR="002832F1">
        <w:rPr>
          <w:rFonts w:ascii="Adagio_Slab" w:hAnsi="Adagio_Slab"/>
          <w:sz w:val="18"/>
          <w:szCs w:val="18"/>
        </w:rPr>
        <w:t>30.894,00</w:t>
      </w:r>
      <w:r w:rsidRPr="00FD0A8B">
        <w:rPr>
          <w:rFonts w:ascii="Adagio_Slab" w:hAnsi="Adagio_Slab"/>
          <w:sz w:val="18"/>
          <w:szCs w:val="18"/>
        </w:rPr>
        <w:t xml:space="preserve"> PLN (słownie: </w:t>
      </w:r>
      <w:r w:rsidR="002832F1">
        <w:rPr>
          <w:rFonts w:ascii="Adagio_Slab" w:hAnsi="Adagio_Slab"/>
          <w:sz w:val="18"/>
          <w:szCs w:val="18"/>
        </w:rPr>
        <w:t>trzydzieści</w:t>
      </w:r>
      <w:r w:rsidR="0035789F" w:rsidRPr="00FD0A8B">
        <w:rPr>
          <w:rFonts w:ascii="Adagio_Slab" w:hAnsi="Adagio_Slab"/>
          <w:sz w:val="18"/>
          <w:szCs w:val="18"/>
        </w:rPr>
        <w:t xml:space="preserve"> tysięcy </w:t>
      </w:r>
      <w:r w:rsidR="002832F1">
        <w:rPr>
          <w:rFonts w:ascii="Adagio_Slab" w:hAnsi="Adagio_Slab"/>
          <w:sz w:val="18"/>
          <w:szCs w:val="18"/>
        </w:rPr>
        <w:t>osiemset dziewięćdziesiąt cztery</w:t>
      </w:r>
      <w:r w:rsidR="0035789F" w:rsidRPr="00FD0A8B">
        <w:rPr>
          <w:rFonts w:ascii="Adagio_Slab" w:hAnsi="Adagio_Slab"/>
          <w:sz w:val="18"/>
          <w:szCs w:val="18"/>
        </w:rPr>
        <w:t xml:space="preserve"> </w:t>
      </w:r>
      <w:r w:rsidRPr="00FD0A8B">
        <w:rPr>
          <w:rFonts w:ascii="Adagio_Slab" w:hAnsi="Adagio_Slab"/>
          <w:sz w:val="18"/>
          <w:szCs w:val="18"/>
        </w:rPr>
        <w:t>złotych 00/100 )</w:t>
      </w:r>
    </w:p>
    <w:p w:rsidR="003010A4" w:rsidRPr="00FD0A8B" w:rsidRDefault="003010A4" w:rsidP="003010A4">
      <w:pPr>
        <w:spacing w:after="0" w:line="240" w:lineRule="auto"/>
        <w:rPr>
          <w:rFonts w:ascii="Adagio_Slab" w:hAnsi="Adagio_Slab"/>
          <w:sz w:val="18"/>
          <w:szCs w:val="18"/>
          <w:u w:val="single"/>
        </w:rPr>
      </w:pPr>
    </w:p>
    <w:p w:rsidR="003010A4" w:rsidRPr="00FD0A8B" w:rsidRDefault="003010A4" w:rsidP="003010A4">
      <w:pPr>
        <w:spacing w:after="0" w:line="240" w:lineRule="auto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  <w:u w:val="single"/>
        </w:rPr>
        <w:t>Uzasadnienie wyboru:</w:t>
      </w:r>
      <w:r w:rsidRPr="00FD0A8B">
        <w:rPr>
          <w:rFonts w:ascii="Adagio_Slab" w:hAnsi="Adagio_Slab"/>
          <w:sz w:val="18"/>
          <w:szCs w:val="18"/>
        </w:rPr>
        <w:t xml:space="preserve"> Oferta firmy  </w:t>
      </w:r>
      <w:r w:rsidR="002832F1" w:rsidRPr="002832F1">
        <w:rPr>
          <w:rFonts w:ascii="Adagio_Slab" w:eastAsia="Times New Roman" w:hAnsi="Adagio_Slab" w:cs="Times New Roman"/>
          <w:sz w:val="18"/>
          <w:szCs w:val="18"/>
        </w:rPr>
        <w:t>Sypply24 Sp. z o.o.</w:t>
      </w:r>
      <w:r w:rsidR="002832F1">
        <w:rPr>
          <w:rFonts w:ascii="Adagio_Slab" w:eastAsia="Times New Roman" w:hAnsi="Adagio_Slab" w:cs="Times New Roman"/>
          <w:sz w:val="18"/>
          <w:szCs w:val="18"/>
        </w:rPr>
        <w:t xml:space="preserve"> </w:t>
      </w:r>
      <w:r w:rsidRPr="00FD0A8B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3010A4" w:rsidRPr="00FD0A8B" w:rsidRDefault="003010A4" w:rsidP="003010A4">
      <w:pPr>
        <w:spacing w:after="0" w:line="240" w:lineRule="auto"/>
        <w:rPr>
          <w:rFonts w:ascii="Adagio_Slab" w:hAnsi="Adagio_Slab"/>
          <w:sz w:val="18"/>
          <w:szCs w:val="18"/>
        </w:rPr>
      </w:pPr>
    </w:p>
    <w:p w:rsidR="003010A4" w:rsidRPr="00FD0A8B" w:rsidRDefault="003010A4" w:rsidP="003010A4">
      <w:pPr>
        <w:pStyle w:val="CM3"/>
        <w:spacing w:after="0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FD0A8B">
        <w:rPr>
          <w:rFonts w:ascii="Adagio_Slab" w:hAnsi="Adagio_Slab"/>
          <w:i/>
          <w:iCs/>
          <w:sz w:val="18"/>
          <w:szCs w:val="18"/>
        </w:rPr>
        <w:t>(wg kolejności wpływu)</w:t>
      </w:r>
      <w:r w:rsidRPr="00FD0A8B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134"/>
        <w:gridCol w:w="1134"/>
        <w:gridCol w:w="1134"/>
        <w:gridCol w:w="992"/>
      </w:tblGrid>
      <w:tr w:rsidR="00DD74DA" w:rsidRPr="00FD0A8B" w:rsidTr="00DD74DA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pStyle w:val="Default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2832F1" w:rsidRPr="00FD0A8B" w:rsidTr="00612C10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2F1" w:rsidRPr="00FD0A8B" w:rsidRDefault="002832F1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F1" w:rsidRPr="00FD0A8B" w:rsidRDefault="002832F1" w:rsidP="00BC1F27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Giga Multimedia Eugeniusz Sienicki</w:t>
            </w:r>
          </w:p>
          <w:p w:rsidR="002832F1" w:rsidRPr="00FD0A8B" w:rsidRDefault="002832F1" w:rsidP="00BC1F27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ul. Włodarzewska 65b</w:t>
            </w:r>
          </w:p>
          <w:p w:rsidR="002832F1" w:rsidRPr="00FD0A8B" w:rsidRDefault="002832F1" w:rsidP="00BC1F27">
            <w:pPr>
              <w:spacing w:after="0" w:line="240" w:lineRule="auto"/>
              <w:rPr>
                <w:rFonts w:ascii="Adagio_Slab" w:eastAsia="Times New Roman" w:hAnsi="Adagio_Slab" w:cs="Times New Roman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</w:rPr>
              <w:t>02-384 Warszawa</w:t>
            </w:r>
          </w:p>
          <w:p w:rsidR="002832F1" w:rsidRPr="00FD0A8B" w:rsidRDefault="002832F1" w:rsidP="00BC1F27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  <w:lang w:eastAsia="en-US"/>
              </w:rPr>
            </w:pPr>
            <w:hyperlink r:id="rId10" w:history="1">
              <w:r w:rsidRPr="00FD0A8B">
                <w:rPr>
                  <w:rFonts w:ascii="Adagio_Slab" w:eastAsia="Times New Roman" w:hAnsi="Adagio_Slab" w:cs="Times New Roman"/>
                  <w:color w:val="0563C1"/>
                  <w:sz w:val="18"/>
                  <w:szCs w:val="18"/>
                  <w:u w:val="single"/>
                </w:rPr>
                <w:t>giga@gigamultimedia.com.pl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F1" w:rsidRPr="00FD0A8B" w:rsidRDefault="002832F1" w:rsidP="00BC1F27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  <w:lang w:eastAsia="pl-PL"/>
              </w:rPr>
              <w:t>29.665,00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2F1" w:rsidRPr="00FD0A8B" w:rsidRDefault="002832F1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35 dni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2F1" w:rsidRPr="00FD0A8B" w:rsidRDefault="002832F1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 xml:space="preserve"> Oferta odrzucona na podstawie art. 89 ust 1 pkt 2- stacja lutownicza niezgodna z SIWZ</w:t>
            </w:r>
          </w:p>
        </w:tc>
      </w:tr>
      <w:tr w:rsidR="00DD74DA" w:rsidRPr="00FD0A8B" w:rsidTr="00DD74DA">
        <w:trPr>
          <w:trHeight w:val="6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010A4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3010A4" w:rsidP="00BC1F2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4" w:name="_Hlk61431456"/>
            <w:r w:rsidRPr="00FD0A8B">
              <w:rPr>
                <w:rFonts w:ascii="Adagio_Slab" w:hAnsi="Adagio_Slab"/>
                <w:sz w:val="18"/>
                <w:szCs w:val="18"/>
              </w:rPr>
              <w:t>Sypply24 Sp. z o.o.</w:t>
            </w:r>
          </w:p>
          <w:p w:rsidR="003010A4" w:rsidRPr="00FD0A8B" w:rsidRDefault="003010A4" w:rsidP="00BC1F2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bookmarkStart w:id="5" w:name="_Hlk61431471"/>
            <w:bookmarkEnd w:id="4"/>
            <w:r w:rsidRPr="00FD0A8B">
              <w:rPr>
                <w:rFonts w:ascii="Adagio_Slab" w:hAnsi="Adagio_Slab"/>
                <w:sz w:val="18"/>
                <w:szCs w:val="18"/>
              </w:rPr>
              <w:t>Pl. Solny 14a/3</w:t>
            </w:r>
          </w:p>
          <w:p w:rsidR="003010A4" w:rsidRPr="00FD0A8B" w:rsidRDefault="003010A4" w:rsidP="00BC1F27">
            <w:pPr>
              <w:spacing w:after="0" w:line="240" w:lineRule="auto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hAnsi="Adagio_Slab"/>
                <w:sz w:val="18"/>
                <w:szCs w:val="18"/>
              </w:rPr>
              <w:t>50-062 Wrocław</w:t>
            </w:r>
          </w:p>
          <w:bookmarkEnd w:id="5"/>
          <w:p w:rsidR="003010A4" w:rsidRPr="00FD0A8B" w:rsidRDefault="00FE6E00" w:rsidP="00BC1F27">
            <w:pPr>
              <w:spacing w:after="0" w:line="24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"mailto:przetargi@supply24.pl" </w:instrText>
            </w:r>
            <w:r>
              <w:fldChar w:fldCharType="separate"/>
            </w:r>
            <w:r w:rsidR="003010A4" w:rsidRPr="00FD0A8B">
              <w:rPr>
                <w:rStyle w:val="Hipercze"/>
                <w:rFonts w:ascii="Adagio_Slab" w:hAnsi="Adagio_Slab"/>
                <w:sz w:val="18"/>
                <w:szCs w:val="18"/>
              </w:rPr>
              <w:t>przetargi@supply24.pl</w:t>
            </w:r>
            <w:r>
              <w:rPr>
                <w:rStyle w:val="Hipercze"/>
                <w:rFonts w:ascii="Adagio_Slab" w:hAnsi="Adagio_Slab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DD74DA" w:rsidP="00BC1F27">
            <w:pPr>
              <w:pStyle w:val="Tekstpodstawowy"/>
              <w:spacing w:after="0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D0A8B">
              <w:rPr>
                <w:rFonts w:ascii="Adagio_Slab" w:eastAsia="Times New Roman" w:hAnsi="Adagio_Slab" w:cs="Times New Roman"/>
                <w:sz w:val="18"/>
                <w:szCs w:val="18"/>
                <w:lang w:eastAsia="pl-PL"/>
              </w:rPr>
              <w:t>30.894,00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A4" w:rsidRPr="00FD0A8B" w:rsidRDefault="00DD74DA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35</w:t>
            </w:r>
            <w:r w:rsidR="003010A4" w:rsidRPr="00FD0A8B">
              <w:rPr>
                <w:rFonts w:ascii="Adagio_Slab" w:hAnsi="Adagio_Slab"/>
                <w:bCs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2832F1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35789F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 w:rsidRPr="00FD0A8B">
              <w:rPr>
                <w:rFonts w:ascii="Adagio_Slab" w:hAnsi="Adagio_Slab"/>
                <w:bCs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0A4" w:rsidRPr="00FD0A8B" w:rsidRDefault="002832F1" w:rsidP="00BC1F27">
            <w:pPr>
              <w:spacing w:after="0" w:line="240" w:lineRule="auto"/>
              <w:jc w:val="both"/>
              <w:rPr>
                <w:rFonts w:ascii="Adagio_Slab" w:hAnsi="Adagio_Slab"/>
                <w:bCs/>
                <w:sz w:val="18"/>
                <w:szCs w:val="18"/>
              </w:rPr>
            </w:pPr>
            <w:r>
              <w:rPr>
                <w:rFonts w:ascii="Adagio_Slab" w:hAnsi="Adagio_Slab"/>
                <w:bCs/>
                <w:sz w:val="18"/>
                <w:szCs w:val="18"/>
              </w:rPr>
              <w:t>100</w:t>
            </w:r>
          </w:p>
        </w:tc>
      </w:tr>
    </w:tbl>
    <w:p w:rsidR="003010A4" w:rsidRPr="00FD0A8B" w:rsidRDefault="003010A4" w:rsidP="003010A4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0</w:t>
      </w:r>
    </w:p>
    <w:p w:rsidR="003010A4" w:rsidRPr="00FD0A8B" w:rsidRDefault="003010A4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  <w:u w:val="single"/>
        </w:rPr>
        <w:t>Oferty odrzucone:</w:t>
      </w:r>
      <w:r w:rsidRPr="00FD0A8B">
        <w:rPr>
          <w:rFonts w:ascii="Adagio_Slab" w:hAnsi="Adagio_Slab"/>
          <w:color w:val="auto"/>
          <w:sz w:val="18"/>
          <w:szCs w:val="18"/>
        </w:rPr>
        <w:t xml:space="preserve"> </w:t>
      </w:r>
      <w:r w:rsidR="002832F1">
        <w:rPr>
          <w:rFonts w:ascii="Adagio_Slab" w:hAnsi="Adagio_Slab"/>
          <w:color w:val="auto"/>
          <w:sz w:val="18"/>
          <w:szCs w:val="18"/>
        </w:rPr>
        <w:t>1</w:t>
      </w:r>
      <w:bookmarkStart w:id="6" w:name="_GoBack"/>
      <w:bookmarkEnd w:id="6"/>
    </w:p>
    <w:p w:rsidR="003010A4" w:rsidRPr="00FD0A8B" w:rsidRDefault="003010A4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p w:rsidR="003010A4" w:rsidRPr="00FD0A8B" w:rsidRDefault="003010A4" w:rsidP="000D6012">
      <w:pPr>
        <w:pStyle w:val="Default"/>
        <w:rPr>
          <w:rFonts w:ascii="Adagio_Slab" w:hAnsi="Adagio_Slab"/>
          <w:color w:val="auto"/>
          <w:sz w:val="18"/>
          <w:szCs w:val="18"/>
        </w:rPr>
      </w:pPr>
    </w:p>
    <w:bookmarkEnd w:id="2"/>
    <w:p w:rsidR="007230EB" w:rsidRPr="00FD0A8B" w:rsidRDefault="00400D60" w:rsidP="000D6012">
      <w:pPr>
        <w:spacing w:line="240" w:lineRule="auto"/>
        <w:rPr>
          <w:rFonts w:ascii="Adagio_Slab" w:hAnsi="Adagio_Slab"/>
          <w:sz w:val="18"/>
          <w:szCs w:val="18"/>
        </w:rPr>
      </w:pPr>
      <w:r w:rsidRPr="00FD0A8B">
        <w:rPr>
          <w:rFonts w:ascii="Adagio_Slab" w:hAnsi="Adagio_Slab"/>
          <w:sz w:val="18"/>
          <w:szCs w:val="18"/>
        </w:rPr>
        <w:t>Umow</w:t>
      </w:r>
      <w:r w:rsidR="0088687E" w:rsidRPr="00FD0A8B">
        <w:rPr>
          <w:rFonts w:ascii="Adagio_Slab" w:hAnsi="Adagio_Slab"/>
          <w:sz w:val="18"/>
          <w:szCs w:val="18"/>
        </w:rPr>
        <w:t>a</w:t>
      </w:r>
      <w:r w:rsidR="007230EB" w:rsidRPr="00FD0A8B">
        <w:rPr>
          <w:rFonts w:ascii="Adagio_Slab" w:hAnsi="Adagio_Slab"/>
          <w:sz w:val="18"/>
          <w:szCs w:val="18"/>
        </w:rPr>
        <w:t xml:space="preserve"> w sprawie zamówienia  publicznego  zgodnie z art. 94 ust 2 zostan</w:t>
      </w:r>
      <w:r w:rsidR="0088687E" w:rsidRPr="00FD0A8B">
        <w:rPr>
          <w:rFonts w:ascii="Adagio_Slab" w:hAnsi="Adagio_Slab"/>
          <w:sz w:val="18"/>
          <w:szCs w:val="18"/>
        </w:rPr>
        <w:t xml:space="preserve">ie </w:t>
      </w:r>
      <w:r w:rsidR="007230EB" w:rsidRPr="00FD0A8B">
        <w:rPr>
          <w:rFonts w:ascii="Adagio_Slab" w:hAnsi="Adagio_Slab"/>
          <w:sz w:val="18"/>
          <w:szCs w:val="18"/>
        </w:rPr>
        <w:t>zawart</w:t>
      </w:r>
      <w:r w:rsidR="0088687E" w:rsidRPr="00FD0A8B">
        <w:rPr>
          <w:rFonts w:ascii="Adagio_Slab" w:hAnsi="Adagio_Slab"/>
          <w:sz w:val="18"/>
          <w:szCs w:val="18"/>
        </w:rPr>
        <w:t>a</w:t>
      </w:r>
      <w:r w:rsidR="007230EB" w:rsidRPr="00FD0A8B">
        <w:rPr>
          <w:rFonts w:ascii="Adagio_Slab" w:hAnsi="Adagio_Slab"/>
          <w:sz w:val="18"/>
          <w:szCs w:val="18"/>
        </w:rPr>
        <w:t xml:space="preserve">  w terminach  przewidzianych w Ustawie Prawo Zamówień Publicznych.</w:t>
      </w:r>
    </w:p>
    <w:p w:rsidR="003010A4" w:rsidRPr="00FD0A8B" w:rsidRDefault="003010A4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7230EB" w:rsidRPr="00FD0A8B" w:rsidRDefault="007230EB" w:rsidP="00400D60">
      <w:pPr>
        <w:pStyle w:val="Default"/>
        <w:rPr>
          <w:rFonts w:ascii="Adagio_Slab" w:hAnsi="Adagio_Slab"/>
          <w:color w:val="auto"/>
          <w:sz w:val="18"/>
          <w:szCs w:val="18"/>
        </w:rPr>
      </w:pPr>
      <w:r w:rsidRPr="00FD0A8B">
        <w:rPr>
          <w:rFonts w:ascii="Adagio_Slab" w:hAnsi="Adagio_Slab"/>
          <w:color w:val="auto"/>
          <w:sz w:val="18"/>
          <w:szCs w:val="18"/>
        </w:rPr>
        <w:t>z  poważaniem</w:t>
      </w:r>
    </w:p>
    <w:p w:rsidR="007230EB" w:rsidRPr="00FD0A8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18"/>
          <w:szCs w:val="18"/>
        </w:rPr>
      </w:pPr>
    </w:p>
    <w:p w:rsidR="005E0D87" w:rsidRPr="00FD0A8B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FD0A8B" w:rsidSect="00FD0A8B">
      <w:headerReference w:type="default" r:id="rId11"/>
      <w:headerReference w:type="first" r:id="rId12"/>
      <w:footerReference w:type="first" r:id="rId13"/>
      <w:pgSz w:w="11906" w:h="16838"/>
      <w:pgMar w:top="1899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00" w:rsidRDefault="00FE6E00" w:rsidP="00300F57">
      <w:pPr>
        <w:spacing w:after="0" w:line="240" w:lineRule="auto"/>
      </w:pPr>
      <w:r>
        <w:separator/>
      </w:r>
    </w:p>
  </w:endnote>
  <w:endnote w:type="continuationSeparator" w:id="0">
    <w:p w:rsidR="00FE6E00" w:rsidRDefault="00FE6E0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00" w:rsidRDefault="00FE6E00" w:rsidP="00300F57">
      <w:pPr>
        <w:spacing w:after="0" w:line="240" w:lineRule="auto"/>
      </w:pPr>
      <w:r>
        <w:separator/>
      </w:r>
    </w:p>
  </w:footnote>
  <w:footnote w:type="continuationSeparator" w:id="0">
    <w:p w:rsidR="00FE6E00" w:rsidRDefault="00FE6E0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10623F"/>
    <w:rsid w:val="0011722C"/>
    <w:rsid w:val="00122A8A"/>
    <w:rsid w:val="001465D6"/>
    <w:rsid w:val="001649D5"/>
    <w:rsid w:val="00187096"/>
    <w:rsid w:val="0019124A"/>
    <w:rsid w:val="001A68FB"/>
    <w:rsid w:val="0023198A"/>
    <w:rsid w:val="002832F1"/>
    <w:rsid w:val="002B5F76"/>
    <w:rsid w:val="002F3851"/>
    <w:rsid w:val="00300F57"/>
    <w:rsid w:val="003010A4"/>
    <w:rsid w:val="003413BA"/>
    <w:rsid w:val="003517AE"/>
    <w:rsid w:val="0035789F"/>
    <w:rsid w:val="003E5362"/>
    <w:rsid w:val="003F1458"/>
    <w:rsid w:val="00400339"/>
    <w:rsid w:val="00400D60"/>
    <w:rsid w:val="004446F8"/>
    <w:rsid w:val="0046364C"/>
    <w:rsid w:val="004C4559"/>
    <w:rsid w:val="00501FBA"/>
    <w:rsid w:val="005131F6"/>
    <w:rsid w:val="00526C02"/>
    <w:rsid w:val="00534102"/>
    <w:rsid w:val="0054600E"/>
    <w:rsid w:val="00566263"/>
    <w:rsid w:val="005C3FB4"/>
    <w:rsid w:val="005D3171"/>
    <w:rsid w:val="005E0D87"/>
    <w:rsid w:val="005E6E64"/>
    <w:rsid w:val="005F0A68"/>
    <w:rsid w:val="005F4506"/>
    <w:rsid w:val="00610CA4"/>
    <w:rsid w:val="00631D1E"/>
    <w:rsid w:val="00642EF7"/>
    <w:rsid w:val="00665235"/>
    <w:rsid w:val="006B6240"/>
    <w:rsid w:val="007230EB"/>
    <w:rsid w:val="00743E80"/>
    <w:rsid w:val="007A37E7"/>
    <w:rsid w:val="007C3881"/>
    <w:rsid w:val="007F32FE"/>
    <w:rsid w:val="008036C6"/>
    <w:rsid w:val="0083269A"/>
    <w:rsid w:val="00847ADE"/>
    <w:rsid w:val="00880BE7"/>
    <w:rsid w:val="008822EF"/>
    <w:rsid w:val="0088687E"/>
    <w:rsid w:val="008C0F0C"/>
    <w:rsid w:val="008C5647"/>
    <w:rsid w:val="008E062C"/>
    <w:rsid w:val="009229CD"/>
    <w:rsid w:val="00926E26"/>
    <w:rsid w:val="00933136"/>
    <w:rsid w:val="00953292"/>
    <w:rsid w:val="00982D2D"/>
    <w:rsid w:val="009942D0"/>
    <w:rsid w:val="009E02E5"/>
    <w:rsid w:val="009F463A"/>
    <w:rsid w:val="00A20B15"/>
    <w:rsid w:val="00A5534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D1D43"/>
    <w:rsid w:val="00C0747C"/>
    <w:rsid w:val="00C07F8C"/>
    <w:rsid w:val="00C20FC2"/>
    <w:rsid w:val="00C5217D"/>
    <w:rsid w:val="00C54513"/>
    <w:rsid w:val="00C67276"/>
    <w:rsid w:val="00C73CB3"/>
    <w:rsid w:val="00D05F17"/>
    <w:rsid w:val="00D64405"/>
    <w:rsid w:val="00DA296F"/>
    <w:rsid w:val="00DD602B"/>
    <w:rsid w:val="00DD74DA"/>
    <w:rsid w:val="00E23D42"/>
    <w:rsid w:val="00E47C8B"/>
    <w:rsid w:val="00E81B08"/>
    <w:rsid w:val="00EA10B1"/>
    <w:rsid w:val="00EA3CBF"/>
    <w:rsid w:val="00EA5458"/>
    <w:rsid w:val="00EC5BCB"/>
    <w:rsid w:val="00ED3E73"/>
    <w:rsid w:val="00F27199"/>
    <w:rsid w:val="00F5297E"/>
    <w:rsid w:val="00F739B4"/>
    <w:rsid w:val="00F94A40"/>
    <w:rsid w:val="00FA017A"/>
    <w:rsid w:val="00FD0A8B"/>
    <w:rsid w:val="00FE0DBC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8A0A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ga@gigamultimedia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ga@gigamultimedi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upply24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8E3E0A-5EBD-46FF-AFDC-A352592D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2021-01-13T11:01:00Z</cp:lastPrinted>
  <dcterms:created xsi:type="dcterms:W3CDTF">2021-01-13T11:01:00Z</dcterms:created>
  <dcterms:modified xsi:type="dcterms:W3CDTF">2021-01-13T11:01:00Z</dcterms:modified>
</cp:coreProperties>
</file>